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760" w:type="pct"/>
        <w:tblInd w:w="21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1"/>
        <w:gridCol w:w="583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平顶山瑞平石龙水泥有限公司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692"/>
              </w:tabs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91410404786210500F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bookmarkStart w:id="0" w:name="_GoBack"/>
            <w:bookmarkEnd w:id="0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王运行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河南省平顶山市石龙区产业集聚区捞饭店村东1000米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行政检查类别（日常检查、双随机检查）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双随机检查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行政执法人员（执法证号）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郑自勋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410401000052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、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徐彬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410401000053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行政检查依据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《中华人民共和国安全生产法》《河南省安全生产条例》等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行政检查内容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生产经营单位的主要负责人履行对本单位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法律、法规及各项制度执行情况。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安全生产教育和培训情况。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3、安全生产隐患排查治理情况。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4、生产安全事故应急救援预案制定及实施情况。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5、劳动防护用品发放及使用情况。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6、双重预防体系建设情况。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7、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主要负责人和安全管理人员安全生产知识和管理能力及考核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行政检查时间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2022-3-14  15:10:06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行政检查地点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平顶山瑞平石龙水泥有限公司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行政检查结果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1、劳动防护用品发放台账领取人无签字。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                                                                                    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>2、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2022年度应急演练计划缺少综合演练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  <w:lang w:val="en-US" w:eastAsia="zh-CN"/>
              </w:rPr>
              <w:t>3、事故隐患排查治理台账负责人无签字。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u w:val="none"/>
              </w:rPr>
              <w:t xml:space="preserve">                                                                                   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行政检查机关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平顶山市石龙区应急管理局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3499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7763"/>
    <w:rsid w:val="12584CAD"/>
    <w:rsid w:val="5A320EB5"/>
    <w:rsid w:val="5C105CD5"/>
    <w:rsid w:val="693631D8"/>
    <w:rsid w:val="7D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480</Characters>
  <Lines>0</Lines>
  <Paragraphs>0</Paragraphs>
  <TotalTime>2</TotalTime>
  <ScaleCrop>false</ScaleCrop>
  <LinksUpToDate>false</LinksUpToDate>
  <CharactersWithSpaces>749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2021-12-15T01:41:00Z</dcterms:created>
  <dc:creator>Administrator</dc:creator>
  <cp:lastModifiedBy>真心呵护   爱明天</cp:lastModifiedBy>
  <dcterms:modified xsi:type="dcterms:W3CDTF">2022-04-08T02:22:50Z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5E1982CB3D58406582AEFFBF42D7AEBC</vt:lpwstr>
  </property>
</Properties>
</file>